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B24" w:rsidRPr="00D67B24" w:rsidRDefault="00D67B24" w:rsidP="00D67B24">
      <w:pPr>
        <w:spacing w:line="570" w:lineRule="exact"/>
        <w:ind w:leftChars="100" w:left="210"/>
        <w:jc w:val="center"/>
        <w:rPr>
          <w:rFonts w:ascii="宋体" w:eastAsia="宋体" w:hAnsi="宋体"/>
          <w:b/>
          <w:sz w:val="32"/>
          <w:szCs w:val="32"/>
        </w:rPr>
      </w:pPr>
      <w:r w:rsidRPr="00D67B24">
        <w:rPr>
          <w:rFonts w:ascii="宋体" w:eastAsia="宋体" w:hAnsi="宋体" w:hint="eastAsia"/>
          <w:b/>
          <w:sz w:val="32"/>
          <w:szCs w:val="32"/>
        </w:rPr>
        <w:t>关于开展</w:t>
      </w:r>
      <w:r w:rsidRPr="00D67B24">
        <w:rPr>
          <w:rFonts w:ascii="宋体" w:eastAsia="宋体" w:hAnsi="宋体"/>
          <w:b/>
          <w:sz w:val="32"/>
          <w:szCs w:val="32"/>
        </w:rPr>
        <w:t>2026年东莞市工程技术研究中心和重点实验室申报工作的通知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 w:hint="eastAsia"/>
          <w:sz w:val="24"/>
          <w:szCs w:val="24"/>
        </w:rPr>
        <w:t>松山湖科技创新局、水乡管委会科技创新局、滨海湾新区管委会经济科技金融局、各镇街经济发展局、松山湖社会事务局、水乡管委会政务服务数据管理局、滨海湾新区社会事务局、各镇街（园区）政务服务中心、有关单位：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 w:hint="eastAsia"/>
          <w:sz w:val="24"/>
          <w:szCs w:val="24"/>
        </w:rPr>
        <w:t>为贯彻落实《东莞市科技平台创新发展实施办法》（东科技规〔</w:t>
      </w:r>
      <w:r w:rsidRPr="00D67B24">
        <w:rPr>
          <w:rFonts w:ascii="宋体" w:eastAsia="宋体" w:hAnsi="宋体"/>
          <w:sz w:val="24"/>
          <w:szCs w:val="24"/>
        </w:rPr>
        <w:t>2026〕5号）要求，推进工程技术研究中心和重点实验室建设，提升我市自主创新能力，现组织开展2026年东莞市工程技术研究中心和重点实验室认定工作。有关事项通知如下：</w:t>
      </w:r>
    </w:p>
    <w:p w:rsidR="00D67B24" w:rsidRPr="00B2384A" w:rsidRDefault="00D67B24" w:rsidP="00D67B24">
      <w:pPr>
        <w:spacing w:line="570" w:lineRule="exact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 w:rsidRPr="00B2384A">
        <w:rPr>
          <w:rFonts w:ascii="宋体" w:eastAsia="宋体" w:hAnsi="宋体" w:hint="eastAsia"/>
          <w:b/>
          <w:sz w:val="24"/>
          <w:szCs w:val="24"/>
        </w:rPr>
        <w:t>一、申报时间</w:t>
      </w:r>
    </w:p>
    <w:p w:rsidR="00D67B24" w:rsidRPr="00B2384A" w:rsidRDefault="00D67B24" w:rsidP="00B2384A">
      <w:pPr>
        <w:spacing w:line="570" w:lineRule="exact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 w:rsidRPr="00B2384A">
        <w:rPr>
          <w:rFonts w:ascii="宋体" w:eastAsia="宋体" w:hAnsi="宋体" w:hint="eastAsia"/>
          <w:b/>
          <w:sz w:val="24"/>
          <w:szCs w:val="24"/>
        </w:rPr>
        <w:t>网上申报时间：即日起至</w:t>
      </w:r>
      <w:r w:rsidRPr="00B2384A">
        <w:rPr>
          <w:rFonts w:ascii="宋体" w:eastAsia="宋体" w:hAnsi="宋体"/>
          <w:b/>
          <w:sz w:val="24"/>
          <w:szCs w:val="24"/>
        </w:rPr>
        <w:t>2026年10月10日17:30。</w:t>
      </w:r>
    </w:p>
    <w:p w:rsidR="00D67B24" w:rsidRPr="00B2384A" w:rsidRDefault="00D67B24" w:rsidP="00B2384A">
      <w:pPr>
        <w:spacing w:line="570" w:lineRule="exact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 w:rsidRPr="00B2384A">
        <w:rPr>
          <w:rFonts w:ascii="宋体" w:eastAsia="宋体" w:hAnsi="宋体" w:hint="eastAsia"/>
          <w:b/>
          <w:sz w:val="24"/>
          <w:szCs w:val="24"/>
        </w:rPr>
        <w:t>二、申报认定程序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 w:hint="eastAsia"/>
          <w:sz w:val="24"/>
          <w:szCs w:val="24"/>
        </w:rPr>
        <w:t>项目实行全流程网上申报，无需提交书面材料。</w:t>
      </w:r>
    </w:p>
    <w:p w:rsidR="00D67B24" w:rsidRPr="00B2384A" w:rsidRDefault="00D67B24" w:rsidP="00B2384A">
      <w:pPr>
        <w:spacing w:line="570" w:lineRule="exact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 w:rsidRPr="00B2384A">
        <w:rPr>
          <w:rFonts w:ascii="宋体" w:eastAsia="宋体" w:hAnsi="宋体" w:hint="eastAsia"/>
          <w:b/>
          <w:sz w:val="24"/>
          <w:szCs w:val="24"/>
        </w:rPr>
        <w:t>（一）线上申报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/>
          <w:sz w:val="24"/>
          <w:szCs w:val="24"/>
        </w:rPr>
        <w:t>1．申报单位登录“企莞家”企业综合服务平台（https://zwfw.dg.gov.cn/dgecsp），点击“我要享政策”-“申报”，搜索事项“东莞市重点实验室和东莞市工程技术研究中心资助申请审核”，结合自身情况选择对应业务（“东莞市工程技术研究中心认定”或“东莞市重点实验室认定”），跳转进入东莞市科技业务管理系统。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/>
          <w:sz w:val="24"/>
          <w:szCs w:val="24"/>
        </w:rPr>
        <w:t>2．首次申报单位需通过东莞市科技业务管理系统完成注册，获得单位用户名和密码，并申请开设项目负责人账号申报权限；已注册的单位必须更新单位基础信息，单位基础信息由镇街（园区）科技主管部门审核。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/>
          <w:sz w:val="24"/>
          <w:szCs w:val="24"/>
        </w:rPr>
        <w:t>3．项目负责人登录系统填写申报信息，上传相关证明材料，经申报单位账号审核后按时提交，完成系统申报。（具体提交材料参考附件1）</w:t>
      </w:r>
    </w:p>
    <w:p w:rsidR="00D67B24" w:rsidRPr="00B2384A" w:rsidRDefault="00D67B24" w:rsidP="00B2384A">
      <w:pPr>
        <w:spacing w:line="570" w:lineRule="exact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 w:rsidRPr="00B2384A">
        <w:rPr>
          <w:rFonts w:ascii="宋体" w:eastAsia="宋体" w:hAnsi="宋体" w:hint="eastAsia"/>
          <w:b/>
          <w:sz w:val="24"/>
          <w:szCs w:val="24"/>
        </w:rPr>
        <w:lastRenderedPageBreak/>
        <w:t>（二）镇街初审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 w:hint="eastAsia"/>
          <w:sz w:val="24"/>
          <w:szCs w:val="24"/>
        </w:rPr>
        <w:t>镇街（园区）科技主管部门于</w:t>
      </w:r>
      <w:r w:rsidRPr="00D67B24">
        <w:rPr>
          <w:rFonts w:ascii="宋体" w:eastAsia="宋体" w:hAnsi="宋体"/>
          <w:sz w:val="24"/>
          <w:szCs w:val="24"/>
        </w:rPr>
        <w:t>2026年10月16日17:30前完成初审，重点核查申报材料完整性、规范性，出具推荐意见后提交市科技局。</w:t>
      </w:r>
    </w:p>
    <w:p w:rsidR="00D67B24" w:rsidRPr="00B2384A" w:rsidRDefault="00D67B24" w:rsidP="00B2384A">
      <w:pPr>
        <w:spacing w:line="570" w:lineRule="exact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 w:rsidRPr="00B2384A">
        <w:rPr>
          <w:rFonts w:ascii="宋体" w:eastAsia="宋体" w:hAnsi="宋体" w:hint="eastAsia"/>
          <w:b/>
          <w:sz w:val="24"/>
          <w:szCs w:val="24"/>
        </w:rPr>
        <w:t>（三）形式审查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 w:hint="eastAsia"/>
          <w:sz w:val="24"/>
          <w:szCs w:val="24"/>
        </w:rPr>
        <w:t>市科技局会同专业机构于</w:t>
      </w:r>
      <w:r w:rsidRPr="00D67B24">
        <w:rPr>
          <w:rFonts w:ascii="宋体" w:eastAsia="宋体" w:hAnsi="宋体"/>
          <w:sz w:val="24"/>
          <w:szCs w:val="24"/>
        </w:rPr>
        <w:t>2026年10月30日17:30前对申报材料进行形式审查。</w:t>
      </w:r>
    </w:p>
    <w:p w:rsidR="00D67B24" w:rsidRPr="00B2384A" w:rsidRDefault="00D67B24" w:rsidP="00B2384A">
      <w:pPr>
        <w:spacing w:line="570" w:lineRule="exact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 w:rsidRPr="00B2384A">
        <w:rPr>
          <w:rFonts w:ascii="宋体" w:eastAsia="宋体" w:hAnsi="宋体" w:hint="eastAsia"/>
          <w:b/>
          <w:sz w:val="24"/>
          <w:szCs w:val="24"/>
        </w:rPr>
        <w:t>（四）专家评审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 w:hint="eastAsia"/>
          <w:sz w:val="24"/>
          <w:szCs w:val="24"/>
        </w:rPr>
        <w:t>市科技局委托专业机构组织专家评审。</w:t>
      </w:r>
    </w:p>
    <w:p w:rsidR="00D67B24" w:rsidRPr="00B2384A" w:rsidRDefault="00D67B24" w:rsidP="00B2384A">
      <w:pPr>
        <w:spacing w:line="570" w:lineRule="exact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 w:rsidRPr="00B2384A">
        <w:rPr>
          <w:rFonts w:ascii="宋体" w:eastAsia="宋体" w:hAnsi="宋体" w:hint="eastAsia"/>
          <w:b/>
          <w:sz w:val="24"/>
          <w:szCs w:val="24"/>
        </w:rPr>
        <w:t>（五）结果审定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 w:hint="eastAsia"/>
          <w:sz w:val="24"/>
          <w:szCs w:val="24"/>
        </w:rPr>
        <w:t>根据专家评审结果，由市科技局择优提出拟认定名单，征求相关部门意见后经市科技局会议集体研究审定，向社会公示</w:t>
      </w:r>
      <w:r w:rsidRPr="00D67B24">
        <w:rPr>
          <w:rFonts w:ascii="宋体" w:eastAsia="宋体" w:hAnsi="宋体"/>
          <w:sz w:val="24"/>
          <w:szCs w:val="24"/>
        </w:rPr>
        <w:t>5个工作日。</w:t>
      </w:r>
    </w:p>
    <w:p w:rsidR="00D67B24" w:rsidRPr="00B2384A" w:rsidRDefault="00D67B24" w:rsidP="00B2384A">
      <w:pPr>
        <w:spacing w:line="570" w:lineRule="exact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 w:rsidRPr="00B2384A">
        <w:rPr>
          <w:rFonts w:ascii="宋体" w:eastAsia="宋体" w:hAnsi="宋体" w:hint="eastAsia"/>
          <w:b/>
          <w:sz w:val="24"/>
          <w:szCs w:val="24"/>
        </w:rPr>
        <w:t>（六）下达通知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 w:hint="eastAsia"/>
          <w:sz w:val="24"/>
          <w:szCs w:val="24"/>
        </w:rPr>
        <w:t>公示无异议或异议处理完成后，市科技局下达认定通知。</w:t>
      </w:r>
    </w:p>
    <w:p w:rsidR="00D67B24" w:rsidRPr="00B2384A" w:rsidRDefault="00D67B24" w:rsidP="00B2384A">
      <w:pPr>
        <w:spacing w:line="570" w:lineRule="exact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 w:rsidRPr="00B2384A">
        <w:rPr>
          <w:rFonts w:ascii="宋体" w:eastAsia="宋体" w:hAnsi="宋体" w:hint="eastAsia"/>
          <w:b/>
          <w:sz w:val="24"/>
          <w:szCs w:val="24"/>
        </w:rPr>
        <w:t>三、有关说明与要求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 w:hint="eastAsia"/>
          <w:sz w:val="24"/>
          <w:szCs w:val="24"/>
        </w:rPr>
        <w:t>（一）请各镇街（园区）科技主管部门按通知要求组织发动相关单位申请，并按要求和时间推荐报送至市科技局。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 w:hint="eastAsia"/>
          <w:sz w:val="24"/>
          <w:szCs w:val="24"/>
        </w:rPr>
        <w:t>（二）如果有企业前往政务服务中心咨询，请各镇街（园区）政务服务中心做好网办导办指引工作，积极引导企业通过“企莞家”平台进行线上申报。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 w:hint="eastAsia"/>
          <w:sz w:val="24"/>
          <w:szCs w:val="24"/>
        </w:rPr>
        <w:t>（三）申请单位须在规定的时间期限内完成填报，由所属镇街（园区）科技主管部门进行初审。初审主要包括审查项目申报书填写的完整性、规范性与合理性，核对项目申报单位提供的资料。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 w:hint="eastAsia"/>
          <w:sz w:val="24"/>
          <w:szCs w:val="24"/>
        </w:rPr>
        <w:t>（四）申请单位须对所有申报材料的真实性、合法性、有效性负责，自行承担知识产权纠纷等一切风险。</w:t>
      </w:r>
    </w:p>
    <w:p w:rsidR="00D67B24" w:rsidRPr="00B2384A" w:rsidRDefault="00D67B24" w:rsidP="00B2384A">
      <w:pPr>
        <w:spacing w:line="570" w:lineRule="exact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 w:rsidRPr="00B2384A">
        <w:rPr>
          <w:rFonts w:ascii="宋体" w:eastAsia="宋体" w:hAnsi="宋体" w:hint="eastAsia"/>
          <w:b/>
          <w:sz w:val="24"/>
          <w:szCs w:val="24"/>
        </w:rPr>
        <w:t>四、联系方式</w:t>
      </w:r>
    </w:p>
    <w:p w:rsidR="00D67B24" w:rsidRPr="00B2384A" w:rsidRDefault="00D67B24" w:rsidP="00B2384A">
      <w:pPr>
        <w:spacing w:line="570" w:lineRule="exact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r w:rsidRPr="00B2384A">
        <w:rPr>
          <w:rFonts w:ascii="宋体" w:eastAsia="宋体" w:hAnsi="宋体" w:hint="eastAsia"/>
          <w:b/>
          <w:sz w:val="24"/>
          <w:szCs w:val="24"/>
        </w:rPr>
        <w:lastRenderedPageBreak/>
        <w:t>（一）业务咨询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 w:hint="eastAsia"/>
          <w:sz w:val="24"/>
          <w:szCs w:val="24"/>
        </w:rPr>
        <w:t>东莞市科学技术局，姚珩：</w:t>
      </w:r>
      <w:r w:rsidRPr="00D67B24">
        <w:rPr>
          <w:rFonts w:ascii="宋体" w:eastAsia="宋体" w:hAnsi="宋体"/>
          <w:sz w:val="24"/>
          <w:szCs w:val="24"/>
        </w:rPr>
        <w:t>22831330;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 w:hint="eastAsia"/>
          <w:sz w:val="24"/>
          <w:szCs w:val="24"/>
        </w:rPr>
        <w:t>东莞市电子计算中心，尹佩甄：</w:t>
      </w:r>
      <w:r w:rsidRPr="00D67B24">
        <w:rPr>
          <w:rFonts w:ascii="宋体" w:eastAsia="宋体" w:hAnsi="宋体"/>
          <w:sz w:val="24"/>
          <w:szCs w:val="24"/>
        </w:rPr>
        <w:t>22112165。</w:t>
      </w:r>
    </w:p>
    <w:p w:rsidR="00D67B24" w:rsidRPr="00B2384A" w:rsidRDefault="00D67B24" w:rsidP="00B2384A">
      <w:pPr>
        <w:spacing w:line="570" w:lineRule="exact"/>
        <w:ind w:firstLineChars="200" w:firstLine="482"/>
        <w:jc w:val="left"/>
        <w:rPr>
          <w:rFonts w:ascii="宋体" w:eastAsia="宋体" w:hAnsi="宋体"/>
          <w:b/>
          <w:sz w:val="24"/>
          <w:szCs w:val="24"/>
        </w:rPr>
      </w:pPr>
      <w:bookmarkStart w:id="0" w:name="_GoBack"/>
      <w:r w:rsidRPr="00B2384A">
        <w:rPr>
          <w:rFonts w:ascii="宋体" w:eastAsia="宋体" w:hAnsi="宋体" w:hint="eastAsia"/>
          <w:b/>
          <w:sz w:val="24"/>
          <w:szCs w:val="24"/>
        </w:rPr>
        <w:t>（二）系统技术支持</w:t>
      </w:r>
    </w:p>
    <w:bookmarkEnd w:id="0"/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 w:hint="eastAsia"/>
          <w:sz w:val="24"/>
          <w:szCs w:val="24"/>
        </w:rPr>
        <w:t>东莞市科技业务管理系统技术支持联系人：刘攀；联系电话：</w:t>
      </w:r>
      <w:r w:rsidRPr="00D67B24">
        <w:rPr>
          <w:rFonts w:ascii="宋体" w:eastAsia="宋体" w:hAnsi="宋体"/>
          <w:sz w:val="24"/>
          <w:szCs w:val="24"/>
        </w:rPr>
        <w:t>0769-22831403；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 w:hint="eastAsia"/>
          <w:sz w:val="24"/>
          <w:szCs w:val="24"/>
        </w:rPr>
        <w:t xml:space="preserve"> </w:t>
      </w:r>
      <w:r w:rsidRPr="00D67B24">
        <w:rPr>
          <w:rFonts w:ascii="宋体" w:eastAsia="宋体" w:hAnsi="宋体" w:hint="eastAsia"/>
          <w:sz w:val="24"/>
          <w:szCs w:val="24"/>
        </w:rPr>
        <w:t>“企莞家”平台技术咨询联系电话：</w:t>
      </w:r>
      <w:r w:rsidRPr="00D67B24">
        <w:rPr>
          <w:rFonts w:ascii="宋体" w:eastAsia="宋体" w:hAnsi="宋体"/>
          <w:sz w:val="24"/>
          <w:szCs w:val="24"/>
        </w:rPr>
        <w:t>0769-12345转3。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:rsid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 w:hint="eastAsia"/>
          <w:sz w:val="24"/>
          <w:szCs w:val="24"/>
        </w:rPr>
        <w:t>附件：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/>
          <w:sz w:val="24"/>
          <w:szCs w:val="24"/>
        </w:rPr>
        <w:t>1．2026年东莞市工程技术研究中心和重点实验室申报指南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/>
          <w:sz w:val="24"/>
          <w:szCs w:val="24"/>
        </w:rPr>
        <w:t>2．东莞市科技平台创新发展实施办法（东科技规〔2026〕5号）</w:t>
      </w: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:rsidR="00D67B24" w:rsidRPr="00D67B24" w:rsidRDefault="00D67B24" w:rsidP="00D67B24">
      <w:pPr>
        <w:spacing w:line="570" w:lineRule="exact"/>
        <w:ind w:firstLineChars="200" w:firstLine="480"/>
        <w:jc w:val="left"/>
        <w:rPr>
          <w:rFonts w:ascii="宋体" w:eastAsia="宋体" w:hAnsi="宋体"/>
          <w:sz w:val="24"/>
          <w:szCs w:val="24"/>
        </w:rPr>
      </w:pPr>
    </w:p>
    <w:p w:rsidR="00D67B24" w:rsidRPr="00D67B24" w:rsidRDefault="00D67B24" w:rsidP="00D67B24">
      <w:pPr>
        <w:spacing w:line="570" w:lineRule="exact"/>
        <w:jc w:val="center"/>
        <w:rPr>
          <w:rFonts w:ascii="宋体" w:eastAsia="宋体" w:hAnsi="宋体" w:hint="eastAsia"/>
          <w:sz w:val="24"/>
          <w:szCs w:val="24"/>
        </w:rPr>
      </w:pPr>
      <w:r w:rsidRPr="00D67B24">
        <w:rPr>
          <w:rFonts w:ascii="宋体" w:eastAsia="宋体" w:hAnsi="宋体" w:hint="eastAsia"/>
          <w:sz w:val="24"/>
          <w:szCs w:val="24"/>
        </w:rPr>
        <w:t>东莞市科学技术局</w:t>
      </w:r>
      <w:r w:rsidRPr="00D67B24">
        <w:rPr>
          <w:rFonts w:ascii="宋体" w:eastAsia="宋体" w:hAnsi="宋体"/>
          <w:sz w:val="24"/>
          <w:szCs w:val="24"/>
        </w:rPr>
        <w:t xml:space="preserve">        东莞市政务服务和数据管理局</w:t>
      </w:r>
    </w:p>
    <w:p w:rsidR="001609D6" w:rsidRPr="00D67B24" w:rsidRDefault="00D67B24" w:rsidP="00D67B24">
      <w:pPr>
        <w:spacing w:line="570" w:lineRule="exact"/>
        <w:jc w:val="center"/>
        <w:rPr>
          <w:rFonts w:ascii="宋体" w:eastAsia="宋体" w:hAnsi="宋体"/>
          <w:sz w:val="24"/>
          <w:szCs w:val="24"/>
        </w:rPr>
      </w:pPr>
      <w:r w:rsidRPr="00D67B24">
        <w:rPr>
          <w:rFonts w:ascii="宋体" w:eastAsia="宋体" w:hAnsi="宋体"/>
          <w:sz w:val="24"/>
          <w:szCs w:val="24"/>
        </w:rPr>
        <w:t>2026年9月3日</w:t>
      </w:r>
    </w:p>
    <w:sectPr w:rsidR="001609D6" w:rsidRPr="00D67B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B24"/>
    <w:rsid w:val="001609D6"/>
    <w:rsid w:val="00B2384A"/>
    <w:rsid w:val="00D67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7C10"/>
  <w15:chartTrackingRefBased/>
  <w15:docId w15:val="{5D5F00F1-2733-4530-8672-29A5C04E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2026-09-04T10:54:00Z</dcterms:created>
  <dcterms:modified xsi:type="dcterms:W3CDTF">2026-09-04T10:56:00Z</dcterms:modified>
</cp:coreProperties>
</file>